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78060023" w:rsidR="00A91CA7" w:rsidRPr="00715910" w:rsidRDefault="00A91CA7" w:rsidP="00715910">
      <w:pPr>
        <w:tabs>
          <w:tab w:val="left" w:pos="1985"/>
        </w:tabs>
        <w:rPr>
          <w:rFonts w:ascii="Arial" w:hAnsi="Arial" w:cs="Arial"/>
          <w:b/>
          <w:sz w:val="24"/>
        </w:rPr>
      </w:pPr>
      <w:r>
        <w:rPr>
          <w:rFonts w:ascii="Arial" w:hAnsi="Arial" w:cs="Arial"/>
          <w:b/>
          <w:sz w:val="24"/>
        </w:rPr>
        <w:t>3GPP TSG RAN WG2 Meeting #10</w:t>
      </w:r>
      <w:r w:rsidR="00CD7F06">
        <w:rPr>
          <w:rFonts w:ascii="Arial" w:hAnsi="Arial" w:cs="Arial"/>
          <w:b/>
          <w:sz w:val="24"/>
        </w:rPr>
        <w:t>8</w:t>
      </w:r>
      <w:r>
        <w:rPr>
          <w:rFonts w:ascii="Arial" w:hAnsi="Arial" w:cs="Arial"/>
          <w:b/>
          <w:sz w:val="24"/>
        </w:rPr>
        <w:t xml:space="preserve">        </w:t>
      </w:r>
      <w:r>
        <w:rPr>
          <w:rFonts w:ascii="Arial" w:hAnsi="Arial" w:cs="Arial"/>
          <w:b/>
          <w:sz w:val="24"/>
        </w:rPr>
        <w:tab/>
        <w:t xml:space="preserve">                                                      </w:t>
      </w:r>
      <w:r w:rsidR="008720FF">
        <w:rPr>
          <w:rFonts w:ascii="Arial" w:hAnsi="Arial" w:cs="Arial"/>
          <w:b/>
          <w:sz w:val="24"/>
        </w:rPr>
        <w:t xml:space="preserve"> </w:t>
      </w:r>
      <w:r w:rsidR="00E630D2" w:rsidRPr="00E630D2">
        <w:rPr>
          <w:rFonts w:ascii="Arial" w:hAnsi="Arial" w:cs="Arial"/>
          <w:b/>
          <w:sz w:val="24"/>
        </w:rPr>
        <w:t>R2-1915176</w:t>
      </w:r>
      <w:r w:rsidR="008720FF">
        <w:rPr>
          <w:rFonts w:ascii="Arial" w:hAnsi="Arial" w:cs="Arial"/>
          <w:b/>
          <w:sz w:val="24"/>
        </w:rPr>
        <w:t xml:space="preserve">                                                       </w:t>
      </w:r>
      <w:r>
        <w:rPr>
          <w:rFonts w:ascii="Arial" w:hAnsi="Arial" w:cs="Arial"/>
          <w:b/>
          <w:sz w:val="24"/>
        </w:rPr>
        <w:t xml:space="preserve"> </w:t>
      </w:r>
      <w:r w:rsidR="008720FF">
        <w:rPr>
          <w:rFonts w:ascii="Arial" w:hAnsi="Arial" w:cs="Arial"/>
          <w:b/>
          <w:sz w:val="24"/>
        </w:rPr>
        <w:t xml:space="preserve">    </w:t>
      </w:r>
      <w:r>
        <w:rPr>
          <w:rFonts w:ascii="Arial" w:hAnsi="Arial" w:cs="Arial"/>
          <w:b/>
          <w:sz w:val="24"/>
        </w:rPr>
        <w:br/>
      </w:r>
      <w:r w:rsidR="00CD7F06">
        <w:rPr>
          <w:rFonts w:ascii="Arial" w:hAnsi="Arial" w:cs="Arial"/>
          <w:b/>
          <w:sz w:val="24"/>
        </w:rPr>
        <w:t>Reno</w:t>
      </w:r>
      <w:r w:rsidRPr="00AE00B7">
        <w:rPr>
          <w:rFonts w:ascii="Arial" w:hAnsi="Arial" w:cs="Arial"/>
          <w:b/>
          <w:sz w:val="24"/>
        </w:rPr>
        <w:t xml:space="preserve">, </w:t>
      </w:r>
      <w:r w:rsidR="00CD7F06">
        <w:rPr>
          <w:rFonts w:ascii="Arial" w:hAnsi="Arial" w:cs="Arial"/>
          <w:b/>
          <w:sz w:val="24"/>
        </w:rPr>
        <w:t>USA</w:t>
      </w:r>
      <w:r w:rsidRPr="00AE00B7">
        <w:rPr>
          <w:rFonts w:ascii="Arial" w:hAnsi="Arial" w:cs="Arial"/>
          <w:b/>
          <w:sz w:val="24"/>
        </w:rPr>
        <w:t xml:space="preserve">, </w:t>
      </w:r>
      <w:r w:rsidR="00CD7F06">
        <w:rPr>
          <w:rFonts w:ascii="Arial" w:hAnsi="Arial" w:cs="Arial"/>
          <w:b/>
          <w:sz w:val="24"/>
        </w:rPr>
        <w:t>18</w:t>
      </w:r>
      <w:r w:rsidR="00CD7F06" w:rsidRPr="00CD7F06">
        <w:rPr>
          <w:rFonts w:ascii="Arial" w:hAnsi="Arial" w:cs="Arial"/>
          <w:b/>
          <w:sz w:val="24"/>
          <w:vertAlign w:val="superscript"/>
        </w:rPr>
        <w:t>th</w:t>
      </w:r>
      <w:r w:rsidR="00CD7F06">
        <w:rPr>
          <w:rFonts w:ascii="Arial" w:hAnsi="Arial" w:cs="Arial"/>
          <w:b/>
          <w:sz w:val="24"/>
        </w:rPr>
        <w:t xml:space="preserve"> </w:t>
      </w:r>
      <w:r>
        <w:rPr>
          <w:rFonts w:ascii="Arial" w:hAnsi="Arial" w:cs="Arial"/>
          <w:b/>
          <w:sz w:val="24"/>
        </w:rPr>
        <w:t>–</w:t>
      </w:r>
      <w:r w:rsidR="00CD7F06">
        <w:rPr>
          <w:rFonts w:ascii="Arial" w:hAnsi="Arial" w:cs="Arial"/>
          <w:b/>
          <w:sz w:val="24"/>
        </w:rPr>
        <w:t>22</w:t>
      </w:r>
      <w:r w:rsidR="00CD7F06" w:rsidRPr="00CD7F06">
        <w:rPr>
          <w:rFonts w:ascii="Arial" w:hAnsi="Arial" w:cs="Arial"/>
          <w:b/>
          <w:sz w:val="24"/>
          <w:vertAlign w:val="superscript"/>
        </w:rPr>
        <w:t>nd</w:t>
      </w:r>
      <w:r w:rsidR="00CD7F06">
        <w:rPr>
          <w:rFonts w:ascii="Arial" w:hAnsi="Arial" w:cs="Arial"/>
          <w:b/>
          <w:sz w:val="24"/>
        </w:rPr>
        <w:t xml:space="preserve"> November</w:t>
      </w:r>
      <w:r w:rsidRPr="00AE00B7">
        <w:rPr>
          <w:rFonts w:ascii="Arial" w:hAnsi="Arial" w:cs="Arial"/>
          <w:b/>
          <w:sz w:val="24"/>
        </w:rPr>
        <w:t xml:space="preserve"> 2019</w:t>
      </w:r>
      <w:r w:rsidR="008720FF">
        <w:rPr>
          <w:rFonts w:ascii="Arial" w:hAnsi="Arial" w:cs="Arial"/>
          <w:b/>
          <w:sz w:val="24"/>
        </w:rPr>
        <w:tab/>
      </w:r>
      <w:r w:rsidR="008720FF">
        <w:rPr>
          <w:rFonts w:ascii="Arial" w:hAnsi="Arial" w:cs="Arial"/>
          <w:b/>
          <w:sz w:val="24"/>
        </w:rPr>
        <w:tab/>
      </w:r>
      <w:r w:rsidR="008720FF">
        <w:rPr>
          <w:rFonts w:ascii="Arial" w:hAnsi="Arial" w:cs="Arial"/>
          <w:b/>
          <w:sz w:val="24"/>
        </w:rPr>
        <w:tab/>
      </w:r>
      <w:r w:rsidR="008720FF">
        <w:rPr>
          <w:rFonts w:ascii="Arial" w:hAnsi="Arial" w:cs="Arial"/>
          <w:b/>
          <w:sz w:val="24"/>
        </w:rPr>
        <w:tab/>
        <w:t xml:space="preserve">     </w:t>
      </w:r>
    </w:p>
    <w:p w14:paraId="68B6820F" w14:textId="77777777" w:rsidR="008A4774" w:rsidRDefault="008A4774" w:rsidP="00A91CA7">
      <w:pPr>
        <w:spacing w:after="0" w:line="276" w:lineRule="auto"/>
        <w:ind w:left="1988" w:hanging="1988"/>
        <w:rPr>
          <w:rFonts w:ascii="Arial" w:hAnsi="Arial" w:cs="Arial"/>
          <w:b/>
          <w:sz w:val="24"/>
          <w:lang w:val="en-US"/>
        </w:rPr>
      </w:pPr>
    </w:p>
    <w:p w14:paraId="0302B520" w14:textId="61CAEB70"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B1335C">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B1335C">
        <w:rPr>
          <w:rFonts w:ascii="Arial" w:hAnsi="Arial" w:cs="Arial"/>
          <w:b/>
          <w:sz w:val="24"/>
          <w:lang w:val="en-US"/>
        </w:rPr>
        <w:t>6</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3EB0DF74"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6421F1">
        <w:rPr>
          <w:rFonts w:ascii="Arial" w:hAnsi="Arial" w:cs="Arial"/>
          <w:b/>
          <w:sz w:val="24"/>
          <w:lang w:val="en-US"/>
        </w:rPr>
        <w:t xml:space="preserve">SLRB </w:t>
      </w:r>
      <w:r w:rsidR="00340ED8">
        <w:rPr>
          <w:rFonts w:ascii="Arial" w:hAnsi="Arial" w:cs="Arial"/>
          <w:b/>
          <w:sz w:val="24"/>
          <w:lang w:val="en-US"/>
        </w:rPr>
        <w:t>Configuration</w:t>
      </w:r>
      <w:r w:rsidR="00283A23">
        <w:rPr>
          <w:rFonts w:ascii="Arial" w:hAnsi="Arial" w:cs="Arial"/>
          <w:b/>
          <w:sz w:val="24"/>
          <w:lang w:val="en-US"/>
        </w:rPr>
        <w:t xml:space="preserve"> in NR V2X</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2237EC9F" w:rsidR="00A91CA7" w:rsidRDefault="00A841B4" w:rsidP="000F17D5">
      <w:pPr>
        <w:pStyle w:val="3GPPText"/>
      </w:pPr>
      <w:r>
        <w:t>D</w:t>
      </w:r>
      <w:r w:rsidR="00161D59">
        <w:t>uring the RAN2#10</w:t>
      </w:r>
      <w:r w:rsidR="00CD7F06">
        <w:t>7bis</w:t>
      </w:r>
      <w:r w:rsidR="0030030C">
        <w:t xml:space="preserve"> [1],</w:t>
      </w:r>
      <w:r w:rsidR="00161D59">
        <w:t xml:space="preserve"> meeting </w:t>
      </w:r>
      <w:r>
        <w:t xml:space="preserve">it </w:t>
      </w:r>
      <w:r w:rsidR="00CD7F06">
        <w:t>made the following agreements related</w:t>
      </w:r>
      <w:r w:rsidR="00EA7127">
        <w:t xml:space="preserve"> to</w:t>
      </w:r>
      <w:r w:rsidR="00CD7F06">
        <w:t xml:space="preserve"> SLRB configurations and</w:t>
      </w:r>
      <w:r w:rsidR="00EA7127">
        <w:t xml:space="preserve"> UE</w:t>
      </w:r>
      <w:r w:rsidR="00CD7F06">
        <w:t xml:space="preserve"> state transition</w:t>
      </w:r>
      <w:r w:rsidR="00A91CA7">
        <w:t xml:space="preserve">: </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6EFE6E34" w14:textId="75CF692F" w:rsidR="007249B3" w:rsidRDefault="00A841B4" w:rsidP="007249B3">
            <w:pPr>
              <w:pStyle w:val="3GPPText"/>
              <w:spacing w:after="0"/>
              <w:rPr>
                <w:rFonts w:ascii="Arial" w:hAnsi="Arial" w:cs="Arial"/>
                <w:sz w:val="20"/>
                <w:lang w:val="en-GB"/>
              </w:rPr>
            </w:pPr>
            <w:r w:rsidRPr="006421F1">
              <w:rPr>
                <w:rFonts w:ascii="Arial" w:hAnsi="Arial" w:cs="Arial"/>
                <w:b/>
                <w:sz w:val="20"/>
                <w:lang w:val="en-GB"/>
              </w:rPr>
              <w:t>RAN2#10</w:t>
            </w:r>
            <w:r w:rsidR="00EA7127">
              <w:rPr>
                <w:rFonts w:ascii="Arial" w:hAnsi="Arial" w:cs="Arial"/>
                <w:b/>
                <w:sz w:val="20"/>
                <w:lang w:val="en-GB"/>
              </w:rPr>
              <w:t>7bis</w:t>
            </w:r>
            <w:r w:rsidRPr="006421F1">
              <w:rPr>
                <w:rFonts w:ascii="Arial" w:hAnsi="Arial" w:cs="Arial"/>
                <w:b/>
                <w:sz w:val="20"/>
                <w:lang w:val="en-GB"/>
              </w:rPr>
              <w:t xml:space="preserve"> </w:t>
            </w:r>
            <w:r w:rsidR="007249B3" w:rsidRPr="006421F1">
              <w:rPr>
                <w:rFonts w:ascii="Arial" w:hAnsi="Arial" w:cs="Arial"/>
                <w:b/>
                <w:sz w:val="20"/>
                <w:lang w:val="en-GB"/>
              </w:rPr>
              <w:t>Agreements</w:t>
            </w:r>
            <w:r w:rsidR="007249B3" w:rsidRPr="007249B3">
              <w:rPr>
                <w:rFonts w:ascii="Arial" w:hAnsi="Arial" w:cs="Arial"/>
                <w:sz w:val="20"/>
                <w:lang w:val="en-GB"/>
              </w:rPr>
              <w:t xml:space="preserve">: </w:t>
            </w:r>
          </w:p>
          <w:p w14:paraId="5FB3BAAE" w14:textId="77777777" w:rsidR="00EA7127" w:rsidRPr="00EA7127" w:rsidRDefault="00EA7127" w:rsidP="00EA7127">
            <w:pPr>
              <w:pStyle w:val="3GPPText"/>
              <w:spacing w:after="0"/>
              <w:rPr>
                <w:rFonts w:ascii="Arial" w:hAnsi="Arial" w:cs="Arial"/>
                <w:sz w:val="20"/>
                <w:lang w:val="en-GB"/>
              </w:rPr>
            </w:pPr>
            <w:r w:rsidRPr="00EA7127">
              <w:rPr>
                <w:rFonts w:ascii="Arial" w:hAnsi="Arial" w:cs="Arial"/>
                <w:sz w:val="20"/>
                <w:lang w:val="en-GB"/>
              </w:rPr>
              <w:t xml:space="preserve">Agreements on SLRB configuration and UE state transition: </w:t>
            </w:r>
          </w:p>
          <w:p w14:paraId="23B05249" w14:textId="0984A4AD" w:rsidR="00A841B4" w:rsidRPr="007249B3" w:rsidRDefault="00EA7127" w:rsidP="00EA7127">
            <w:pPr>
              <w:pStyle w:val="3GPPText"/>
              <w:spacing w:after="0"/>
              <w:rPr>
                <w:rFonts w:ascii="Arial" w:hAnsi="Arial" w:cs="Arial"/>
                <w:sz w:val="20"/>
                <w:lang w:val="en-GB"/>
              </w:rPr>
            </w:pPr>
            <w:r>
              <w:rPr>
                <w:rFonts w:ascii="Arial" w:hAnsi="Arial" w:cs="Arial"/>
                <w:sz w:val="20"/>
                <w:lang w:val="en-GB"/>
              </w:rPr>
              <w:t xml:space="preserve">1: </w:t>
            </w:r>
            <w:r w:rsidRPr="00EA7127">
              <w:rPr>
                <w:rFonts w:ascii="Arial" w:hAnsi="Arial" w:cs="Arial"/>
                <w:sz w:val="20"/>
                <w:lang w:val="en-GB"/>
              </w:rPr>
              <w:t>When UE performs state transition, the mapping between PC5 QoS profile and SLRB should follow the SLRB configurations of the new UE state. FFS for the UE behavior before the acquisition of new configuration.</w:t>
            </w:r>
          </w:p>
          <w:p w14:paraId="555522B0" w14:textId="5CFE3C89" w:rsidR="0025748C" w:rsidRPr="00AF2482" w:rsidRDefault="0025748C" w:rsidP="00C12E34">
            <w:pPr>
              <w:pStyle w:val="3GPPText"/>
              <w:spacing w:before="0" w:after="0"/>
              <w:rPr>
                <w:lang w:val="en-GB"/>
              </w:rPr>
            </w:pPr>
          </w:p>
        </w:tc>
      </w:tr>
    </w:tbl>
    <w:p w14:paraId="0B70A765" w14:textId="77777777" w:rsidR="0025748C" w:rsidRDefault="0025748C" w:rsidP="00A91CA7">
      <w:pPr>
        <w:pStyle w:val="3GPPText"/>
        <w:spacing w:before="0" w:after="0"/>
      </w:pPr>
    </w:p>
    <w:p w14:paraId="5A83E05D" w14:textId="3EF793F4" w:rsidR="00F72CBB" w:rsidRDefault="00D7394D" w:rsidP="00A91CA7">
      <w:pPr>
        <w:pStyle w:val="3GPPText"/>
        <w:spacing w:before="0" w:after="0"/>
      </w:pPr>
      <w:r>
        <w:t xml:space="preserve">Issues related to the </w:t>
      </w:r>
      <w:r w:rsidR="00340ED8">
        <w:t>SLRB configuration are discussed.</w:t>
      </w:r>
    </w:p>
    <w:p w14:paraId="0302DCA5" w14:textId="76CD3C9B" w:rsidR="00025ED3" w:rsidRDefault="006421F1" w:rsidP="006B7567">
      <w:pPr>
        <w:pStyle w:val="Heading1"/>
      </w:pPr>
      <w:r>
        <w:t xml:space="preserve">SLRB </w:t>
      </w:r>
      <w:r w:rsidR="00E630D2">
        <w:t>Configuration</w:t>
      </w:r>
      <w:bookmarkStart w:id="1" w:name="_GoBack"/>
      <w:bookmarkEnd w:id="1"/>
    </w:p>
    <w:p w14:paraId="04A63BEC" w14:textId="403471CE" w:rsidR="006421F1" w:rsidRDefault="00E638C7" w:rsidP="006421F1">
      <w:pPr>
        <w:pStyle w:val="Heading2"/>
      </w:pPr>
      <w:r>
        <w:t xml:space="preserve">TX UE in </w:t>
      </w:r>
      <w:r w:rsidR="006E53FD">
        <w:t>RRC_CONNECTED</w:t>
      </w:r>
    </w:p>
    <w:p w14:paraId="10DE53C5" w14:textId="009D48E0" w:rsidR="009D2CCE" w:rsidRPr="009D2CCE" w:rsidRDefault="009D2CCE" w:rsidP="009D2CCE">
      <w:pPr>
        <w:pStyle w:val="Heading3"/>
      </w:pPr>
      <w:r>
        <w:t>SLRB Establishment</w:t>
      </w:r>
    </w:p>
    <w:p w14:paraId="727B7EE7" w14:textId="21EE3DC7" w:rsidR="006421F1" w:rsidRDefault="006421F1" w:rsidP="006421F1">
      <w:pPr>
        <w:pStyle w:val="3GPPText"/>
        <w:spacing w:after="0"/>
        <w:rPr>
          <w:lang w:val="en-GB"/>
        </w:rPr>
      </w:pPr>
      <w:r w:rsidRPr="006421F1">
        <w:rPr>
          <w:lang w:val="en-GB"/>
        </w:rPr>
        <w:t>RAN2 agreed the signaling flows and procedures for SLRB (pre-)</w:t>
      </w:r>
      <w:r>
        <w:rPr>
          <w:lang w:val="en-GB"/>
        </w:rPr>
        <w:t xml:space="preserve"> </w:t>
      </w:r>
      <w:r w:rsidRPr="006421F1">
        <w:rPr>
          <w:lang w:val="en-GB"/>
        </w:rPr>
        <w:t xml:space="preserve">configuration agreed by RAN2 as in </w:t>
      </w:r>
      <w:r>
        <w:rPr>
          <w:lang w:val="en-GB"/>
        </w:rPr>
        <w:t>[2]</w:t>
      </w:r>
      <w:r w:rsidRPr="006421F1">
        <w:rPr>
          <w:lang w:val="en-GB"/>
        </w:rPr>
        <w:t xml:space="preserve">. </w:t>
      </w:r>
    </w:p>
    <w:p w14:paraId="16FA80C2" w14:textId="77777777" w:rsidR="00383E78" w:rsidRPr="006421F1" w:rsidRDefault="00383E78" w:rsidP="00383E78">
      <w:pPr>
        <w:pStyle w:val="3GPPText"/>
        <w:spacing w:after="0"/>
        <w:rPr>
          <w:lang w:val="en-GB"/>
        </w:rPr>
      </w:pPr>
      <w:r w:rsidRPr="006421F1">
        <w:rPr>
          <w:lang w:val="en-GB"/>
        </w:rPr>
        <w:t>In Figure 1, UE requests for SLRB configuration after packets arrive. We think that in unicast packets will arrive after one UE discovers the other UE and set up a PC5-S direct link. Thus, the UE should request SLRB configuration to NG-RAN after the PC5 direct link setup via PC5-S signaling.</w:t>
      </w:r>
    </w:p>
    <w:p w14:paraId="232A5C82" w14:textId="08838CAD" w:rsidR="00383E78" w:rsidRPr="006421F1" w:rsidRDefault="00383E78" w:rsidP="00383E78">
      <w:pPr>
        <w:pStyle w:val="3GPPText"/>
        <w:spacing w:after="0"/>
        <w:rPr>
          <w:lang w:val="en-GB"/>
        </w:rPr>
      </w:pPr>
      <w:r w:rsidRPr="006421F1">
        <w:rPr>
          <w:lang w:val="en-GB"/>
        </w:rPr>
        <w:t>In addition, as in LTE and captured in [</w:t>
      </w:r>
      <w:r w:rsidR="006D2E01">
        <w:rPr>
          <w:lang w:val="en-GB"/>
        </w:rPr>
        <w:t>3</w:t>
      </w:r>
      <w:r w:rsidRPr="006421F1">
        <w:rPr>
          <w:lang w:val="en-GB"/>
        </w:rPr>
        <w:t>], the UE in RRC_CONNECTED can send a Sidelink UE Information to the serving cell if it is interested in sidelink transmission in order to request sidelink resources. We think that the Sidelink UE Information can be used not only to request sidelink resources but also to request SLRB configuration.</w:t>
      </w:r>
    </w:p>
    <w:p w14:paraId="2B2BAC63" w14:textId="77777777" w:rsidR="00383E78" w:rsidRPr="006421F1" w:rsidRDefault="00383E78" w:rsidP="00383E78">
      <w:pPr>
        <w:pStyle w:val="3GPPText"/>
        <w:spacing w:after="0"/>
        <w:rPr>
          <w:lang w:val="en-GB"/>
        </w:rPr>
      </w:pPr>
      <w:r w:rsidRPr="006421F1">
        <w:rPr>
          <w:lang w:val="en-GB"/>
        </w:rPr>
        <w:t>Accordingly, we propose that the UE sends the Sidelink UE Information to NG-RAN in order to request SLRB configuration as well as sidelink resources after the PC5 direct link setup via PC5-S signaling.</w:t>
      </w:r>
    </w:p>
    <w:p w14:paraId="1ED8BCAA" w14:textId="4405A3FD" w:rsidR="006421F1" w:rsidRDefault="00383E78" w:rsidP="00383E78">
      <w:pPr>
        <w:pStyle w:val="3GPPText"/>
        <w:spacing w:after="0"/>
        <w:rPr>
          <w:lang w:val="en-GB"/>
        </w:rPr>
      </w:pPr>
      <w:r w:rsidRPr="00383E78">
        <w:rPr>
          <w:b/>
          <w:lang w:val="en-GB"/>
        </w:rPr>
        <w:t xml:space="preserve">Proposal </w:t>
      </w:r>
      <w:r w:rsidR="00335ABA">
        <w:rPr>
          <w:b/>
          <w:lang w:val="en-GB"/>
        </w:rPr>
        <w:t>1</w:t>
      </w:r>
      <w:r w:rsidRPr="00383E78">
        <w:rPr>
          <w:b/>
          <w:lang w:val="en-GB"/>
        </w:rPr>
        <w:t>: The UE sends the Sidelink UE Information to NG-RAN in order to request SLRB configuration as well as sidelink resources after the PC5 direct link setup via PC5-S signa</w:t>
      </w:r>
      <w:r w:rsidR="006A29F6">
        <w:rPr>
          <w:b/>
          <w:lang w:val="en-GB"/>
        </w:rPr>
        <w:t>l</w:t>
      </w:r>
      <w:r w:rsidRPr="00383E78">
        <w:rPr>
          <w:b/>
          <w:lang w:val="en-GB"/>
        </w:rPr>
        <w:t>ling</w:t>
      </w:r>
      <w:r w:rsidRPr="006421F1">
        <w:rPr>
          <w:lang w:val="en-GB"/>
        </w:rPr>
        <w:t>.</w:t>
      </w:r>
    </w:p>
    <w:p w14:paraId="5EFCD5FE" w14:textId="77777777" w:rsidR="006E53FD" w:rsidRPr="006421F1" w:rsidRDefault="006E53FD" w:rsidP="00383E78">
      <w:pPr>
        <w:pStyle w:val="3GPPText"/>
        <w:spacing w:after="0"/>
        <w:rPr>
          <w:lang w:val="en-GB"/>
        </w:rPr>
      </w:pPr>
    </w:p>
    <w:p w14:paraId="0BA39A98" w14:textId="219D0834" w:rsidR="006421F1" w:rsidRPr="000C4270" w:rsidRDefault="006421F1" w:rsidP="006421F1">
      <w:pPr>
        <w:jc w:val="center"/>
        <w:rPr>
          <w:lang w:eastAsia="zh-CN"/>
        </w:rPr>
      </w:pPr>
      <w:r w:rsidRPr="006421F1">
        <w:lastRenderedPageBreak/>
        <w:t xml:space="preserve"> </w:t>
      </w:r>
      <w:r w:rsidR="00383E78">
        <w:rPr>
          <w:noProof/>
        </w:rPr>
        <w:object w:dxaOrig="9765" w:dyaOrig="8483" w14:anchorId="79B76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351.85pt" o:ole="">
            <v:imagedata r:id="rId7" o:title=""/>
          </v:shape>
          <o:OLEObject Type="Embed" ProgID="Visio.Drawing.11" ShapeID="_x0000_i1025" DrawAspect="Content" ObjectID="_1634634076" r:id="rId8"/>
        </w:object>
      </w:r>
    </w:p>
    <w:p w14:paraId="1E6E65A7" w14:textId="77777777" w:rsidR="006421F1" w:rsidRPr="00FC67F5" w:rsidRDefault="006421F1" w:rsidP="006421F1">
      <w:pPr>
        <w:pStyle w:val="TF"/>
        <w:rPr>
          <w:noProof/>
          <w:color w:val="auto"/>
          <w:lang w:eastAsia="en-GB"/>
        </w:rPr>
      </w:pPr>
      <w:r w:rsidRPr="00FC67F5">
        <w:rPr>
          <w:noProof/>
          <w:color w:val="auto"/>
          <w:lang w:eastAsia="en-GB"/>
        </w:rPr>
        <w:t>Figure 1</w:t>
      </w:r>
      <w:r>
        <w:rPr>
          <w:noProof/>
          <w:color w:val="auto"/>
          <w:lang w:eastAsia="en-GB"/>
        </w:rPr>
        <w:t>:</w:t>
      </w:r>
      <w:r w:rsidRPr="00FC67F5">
        <w:rPr>
          <w:noProof/>
          <w:color w:val="auto"/>
          <w:lang w:eastAsia="en-GB"/>
        </w:rPr>
        <w:t xml:space="preserve"> SLRB configuration for SL unicast, </w:t>
      </w:r>
      <w:r w:rsidRPr="00FC67F5">
        <w:rPr>
          <w:rFonts w:eastAsia="SimSun"/>
          <w:color w:val="auto"/>
          <w:lang w:eastAsia="zh-CN"/>
        </w:rPr>
        <w:t>UE specific</w:t>
      </w:r>
      <w:r>
        <w:rPr>
          <w:rFonts w:eastAsia="SimSun"/>
          <w:color w:val="auto"/>
          <w:lang w:eastAsia="zh-CN"/>
        </w:rPr>
        <w:t xml:space="preserve"> in TR 38.885</w:t>
      </w:r>
    </w:p>
    <w:p w14:paraId="0042CF7E" w14:textId="265E9EB0" w:rsidR="006421F1" w:rsidRPr="006421F1" w:rsidRDefault="006421F1" w:rsidP="006421F1">
      <w:pPr>
        <w:pStyle w:val="3GPPText"/>
        <w:spacing w:after="0"/>
        <w:rPr>
          <w:lang w:val="en-GB"/>
        </w:rPr>
      </w:pPr>
    </w:p>
    <w:p w14:paraId="2D0166DC" w14:textId="3DCCD7C9" w:rsidR="009D2CCE" w:rsidRDefault="009D2CCE" w:rsidP="009D2CCE">
      <w:pPr>
        <w:pStyle w:val="Heading3"/>
      </w:pPr>
      <w:r>
        <w:t>SLRB Rejection</w:t>
      </w:r>
    </w:p>
    <w:p w14:paraId="1E1EC149" w14:textId="77777777" w:rsidR="006421F1" w:rsidRPr="006421F1" w:rsidRDefault="006421F1" w:rsidP="006421F1">
      <w:pPr>
        <w:pStyle w:val="3GPPText"/>
        <w:spacing w:after="0"/>
        <w:rPr>
          <w:lang w:val="en-GB"/>
        </w:rPr>
      </w:pPr>
      <w:r w:rsidRPr="006421F1">
        <w:rPr>
          <w:lang w:val="en-GB"/>
        </w:rPr>
        <w:t>In addition, if the UE is connected to 5GC, a SLRB configuration will be received from the serving cell. Then, the UE connected to 5GC configures SLRBs and performs SL transmissions to the RX UE(s). In this case, it is not clear whether NG-RAN can reject the request for SLRB configuration for UE in RRC_CONNECTED. If it is possible, it is likely that upon rejection the UE releases the PC5 direct link. However, it is not clear whether NG-RAN can explicitly indicate rejection to the request.</w:t>
      </w:r>
    </w:p>
    <w:p w14:paraId="1CE9BCF4" w14:textId="351F601D" w:rsidR="006421F1" w:rsidRPr="006421F1" w:rsidRDefault="006421F1" w:rsidP="006421F1">
      <w:pPr>
        <w:pStyle w:val="3GPPText"/>
        <w:spacing w:after="0"/>
        <w:rPr>
          <w:lang w:val="en-GB"/>
        </w:rPr>
      </w:pPr>
      <w:r w:rsidRPr="00383E78">
        <w:rPr>
          <w:b/>
          <w:lang w:val="en-GB"/>
        </w:rPr>
        <w:t xml:space="preserve">Observation </w:t>
      </w:r>
      <w:r w:rsidR="00335ABA">
        <w:rPr>
          <w:b/>
          <w:lang w:val="en-GB"/>
        </w:rPr>
        <w:t>1</w:t>
      </w:r>
      <w:r w:rsidRPr="00383E78">
        <w:rPr>
          <w:b/>
          <w:lang w:val="en-GB"/>
        </w:rPr>
        <w:t>: It is not clear whether NG-RAN can reject the request for SLRB configuration for UE in RRC_CONNECTED</w:t>
      </w:r>
      <w:r w:rsidRPr="006421F1">
        <w:rPr>
          <w:lang w:val="en-GB"/>
        </w:rPr>
        <w:t>.</w:t>
      </w:r>
    </w:p>
    <w:p w14:paraId="4E029DAE" w14:textId="78FEAFF2" w:rsidR="006421F1" w:rsidRPr="006421F1" w:rsidRDefault="006421F1" w:rsidP="006421F1">
      <w:pPr>
        <w:pStyle w:val="3GPPText"/>
        <w:spacing w:after="0"/>
        <w:rPr>
          <w:lang w:val="en-GB"/>
        </w:rPr>
      </w:pPr>
      <w:r w:rsidRPr="00383E78">
        <w:rPr>
          <w:b/>
          <w:lang w:val="en-GB"/>
        </w:rPr>
        <w:t xml:space="preserve">Proposal </w:t>
      </w:r>
      <w:r w:rsidR="00335ABA">
        <w:rPr>
          <w:b/>
          <w:lang w:val="en-GB"/>
        </w:rPr>
        <w:t>2</w:t>
      </w:r>
      <w:r w:rsidRPr="00383E78">
        <w:rPr>
          <w:b/>
          <w:lang w:val="en-GB"/>
        </w:rPr>
        <w:t>: RAN2 should discuss whether NG-RAN can reject the PC5 direct link for UE in RRC_CONNECTED. If NG-RAN can reject, RAN2 should further discuss how NG-RAN can reject e.g. by an explicit signal</w:t>
      </w:r>
      <w:r w:rsidR="006A29F6">
        <w:rPr>
          <w:b/>
          <w:lang w:val="en-GB"/>
        </w:rPr>
        <w:t>l</w:t>
      </w:r>
      <w:r w:rsidRPr="00383E78">
        <w:rPr>
          <w:b/>
          <w:lang w:val="en-GB"/>
        </w:rPr>
        <w:t>ing</w:t>
      </w:r>
      <w:r w:rsidRPr="006421F1">
        <w:rPr>
          <w:lang w:val="en-GB"/>
        </w:rPr>
        <w:t>.</w:t>
      </w:r>
    </w:p>
    <w:p w14:paraId="5567E929" w14:textId="77777777" w:rsidR="006421F1" w:rsidRPr="006421F1" w:rsidRDefault="006421F1" w:rsidP="006421F1">
      <w:pPr>
        <w:pStyle w:val="3GPPText"/>
        <w:spacing w:after="0"/>
        <w:rPr>
          <w:lang w:val="en-GB"/>
        </w:rPr>
      </w:pPr>
      <w:r w:rsidRPr="006421F1">
        <w:rPr>
          <w:lang w:val="en-GB"/>
        </w:rPr>
        <w:t>Meanwhile, if UE is connected to EPC, instead of 5GC, EPC would not fully support NR Sidelink Communication. As agreed in SA2 [2], for NR sidelink in case of EPC, per-flow QoS model is to be applied for unicast, groupcast and broadcast. Thus, UE connected to EPC will not receive a SLRB configuration from the serving cell.</w:t>
      </w:r>
    </w:p>
    <w:p w14:paraId="546CFEDA" w14:textId="645BEA17" w:rsidR="00F03F90" w:rsidRDefault="006421F1" w:rsidP="004C666A">
      <w:pPr>
        <w:pStyle w:val="3GPPText"/>
        <w:spacing w:after="0"/>
        <w:rPr>
          <w:lang w:val="en-GB"/>
        </w:rPr>
      </w:pPr>
      <w:r w:rsidRPr="00383E78">
        <w:rPr>
          <w:b/>
          <w:lang w:val="en-GB"/>
        </w:rPr>
        <w:t xml:space="preserve">Proposal </w:t>
      </w:r>
      <w:r w:rsidR="00335ABA">
        <w:rPr>
          <w:b/>
          <w:lang w:val="en-GB"/>
        </w:rPr>
        <w:t>3</w:t>
      </w:r>
      <w:r w:rsidRPr="00383E78">
        <w:rPr>
          <w:b/>
          <w:lang w:val="en-GB"/>
        </w:rPr>
        <w:t>: If UE is connected to EPC, UE configures SLRBs without reception of SLRB configuration from the network and performs SL transmissions to the RX UE(s)</w:t>
      </w:r>
      <w:r w:rsidRPr="006421F1">
        <w:rPr>
          <w:lang w:val="en-GB"/>
        </w:rPr>
        <w:t>.</w:t>
      </w:r>
    </w:p>
    <w:p w14:paraId="79DF1441" w14:textId="526524EB" w:rsidR="004A0DE3" w:rsidRDefault="004A0DE3" w:rsidP="004A0DE3">
      <w:pPr>
        <w:pStyle w:val="Heading2"/>
      </w:pPr>
      <w:r>
        <w:lastRenderedPageBreak/>
        <w:t>SLRB Reconfiguration</w:t>
      </w:r>
      <w:r w:rsidR="006E53FD">
        <w:t xml:space="preserve"> </w:t>
      </w:r>
      <w:r w:rsidR="00833D03">
        <w:t>during</w:t>
      </w:r>
      <w:r w:rsidR="006E53FD">
        <w:t xml:space="preserve"> </w:t>
      </w:r>
      <w:r w:rsidR="00833D03">
        <w:t>S</w:t>
      </w:r>
      <w:r w:rsidR="006E53FD">
        <w:t xml:space="preserve">tate </w:t>
      </w:r>
      <w:r w:rsidR="00833D03">
        <w:t>T</w:t>
      </w:r>
      <w:r w:rsidR="006E53FD">
        <w:t>ransition</w:t>
      </w:r>
    </w:p>
    <w:p w14:paraId="0AC52DBD" w14:textId="1805863F" w:rsidR="00047A55" w:rsidRDefault="00047A55" w:rsidP="00774BC8">
      <w:pPr>
        <w:jc w:val="both"/>
        <w:rPr>
          <w:szCs w:val="22"/>
        </w:rPr>
      </w:pPr>
      <w:r>
        <w:rPr>
          <w:sz w:val="22"/>
          <w:szCs w:val="22"/>
        </w:rPr>
        <w:t>When UE enters RRC_CONNECTED, d</w:t>
      </w:r>
      <w:r w:rsidR="00407219">
        <w:rPr>
          <w:sz w:val="22"/>
          <w:szCs w:val="22"/>
        </w:rPr>
        <w:t xml:space="preserve">edicated sidelink </w:t>
      </w:r>
      <w:r w:rsidR="00FC16BB" w:rsidRPr="00774BC8">
        <w:rPr>
          <w:sz w:val="22"/>
          <w:szCs w:val="22"/>
        </w:rPr>
        <w:t xml:space="preserve">configuration of SLRBs </w:t>
      </w:r>
      <w:r w:rsidR="00407219">
        <w:rPr>
          <w:sz w:val="22"/>
          <w:szCs w:val="22"/>
        </w:rPr>
        <w:t xml:space="preserve">can be provided to UE. </w:t>
      </w:r>
      <w:r>
        <w:rPr>
          <w:sz w:val="22"/>
          <w:szCs w:val="22"/>
        </w:rPr>
        <w:t>Such dedicated configuration will be provided only after UE reports Sidelink UE Information to NG-RAN. UE may need to perform sidelink transmissions even before reporting of Sidelink UE Information. Thus, it is proposed that i</w:t>
      </w:r>
      <w:r w:rsidRPr="003B0C02">
        <w:rPr>
          <w:sz w:val="22"/>
          <w:szCs w:val="22"/>
        </w:rPr>
        <w:t>f UE performing NR sidelink transmissions enters RRC_CONNECTED, UE continues to perform NR sidelink transmissions as configured in RRC_IDLE or RRC_INACTIVE until NG-RAN potentially reconfigures SLRBs</w:t>
      </w:r>
      <w:r>
        <w:rPr>
          <w:sz w:val="22"/>
          <w:szCs w:val="22"/>
        </w:rPr>
        <w:t xml:space="preserve"> via dedicated signalling</w:t>
      </w:r>
      <w:r w:rsidRPr="003B0C02">
        <w:rPr>
          <w:sz w:val="22"/>
          <w:szCs w:val="22"/>
        </w:rPr>
        <w:t>.</w:t>
      </w:r>
    </w:p>
    <w:p w14:paraId="759E73A2" w14:textId="37DD1E06" w:rsidR="00047A55" w:rsidRPr="00FC16BB" w:rsidRDefault="00047A55" w:rsidP="00047A55">
      <w:pPr>
        <w:pStyle w:val="3GPPText"/>
        <w:rPr>
          <w:b/>
          <w:lang w:val="en-GB"/>
        </w:rPr>
      </w:pPr>
      <w:r w:rsidRPr="00FC16BB">
        <w:rPr>
          <w:b/>
          <w:lang w:val="en-GB"/>
        </w:rPr>
        <w:t xml:space="preserve">Proposal </w:t>
      </w:r>
      <w:r w:rsidR="00335ABA">
        <w:rPr>
          <w:b/>
          <w:lang w:val="en-GB"/>
        </w:rPr>
        <w:t>4</w:t>
      </w:r>
      <w:r w:rsidRPr="00FC16BB">
        <w:rPr>
          <w:b/>
          <w:lang w:val="en-GB"/>
        </w:rPr>
        <w:t>: If UE performing NR sidelink transmissions enters RRC_CONNECTED, UE continues to perform NR sidelink transmissions as configured in RRC_IDLE or RRC_INACTIVE until NG-RAN potentially reconfigures SLRBs (except for resource pool configuration).</w:t>
      </w:r>
    </w:p>
    <w:p w14:paraId="26FBD3CA" w14:textId="56E1E945" w:rsidR="00047A55" w:rsidRPr="00774BC8" w:rsidRDefault="00047A55" w:rsidP="00774BC8">
      <w:pPr>
        <w:jc w:val="both"/>
        <w:rPr>
          <w:rFonts w:eastAsiaTheme="minorEastAsia"/>
          <w:szCs w:val="22"/>
          <w:lang w:eastAsia="ko-KR"/>
        </w:rPr>
      </w:pPr>
      <w:r>
        <w:rPr>
          <w:rFonts w:eastAsiaTheme="minorEastAsia" w:hint="eastAsia"/>
          <w:sz w:val="22"/>
          <w:szCs w:val="22"/>
          <w:lang w:eastAsia="ko-KR"/>
        </w:rPr>
        <w:t xml:space="preserve">In addition, </w:t>
      </w:r>
      <w:r>
        <w:rPr>
          <w:rFonts w:eastAsiaTheme="minorEastAsia"/>
          <w:sz w:val="22"/>
          <w:szCs w:val="22"/>
          <w:lang w:eastAsia="ko-KR"/>
        </w:rPr>
        <w:t xml:space="preserve">UE may leave RRC_CONNECTED due to either reception of RRC Release message or Uu link failure. If UE has been performing sidelink transmissions based on dedicated signalling before leaving RRC_CONNECTED, UE may need to continue performing sidelink transmissions even after leaving RRC_CONNECTED. However, after cell selection UE may wait for some time until UE receives system information from the new cell e.g. with on-demand SI delivery. Thus, </w:t>
      </w:r>
      <w:r w:rsidR="007A0510">
        <w:rPr>
          <w:rFonts w:eastAsiaTheme="minorEastAsia"/>
          <w:sz w:val="22"/>
          <w:szCs w:val="22"/>
          <w:lang w:eastAsia="ko-KR"/>
        </w:rPr>
        <w:t>a timer can be given so that UE could keep using the dedicated sidelink configuration until the timer expires. Then, UE will change to sidelink configuration acquired from system information at the new cell.</w:t>
      </w:r>
    </w:p>
    <w:p w14:paraId="3834561F" w14:textId="78A4F018" w:rsidR="005266F7" w:rsidRDefault="00FC16BB" w:rsidP="004C666A">
      <w:pPr>
        <w:pStyle w:val="3GPPText"/>
        <w:spacing w:after="0"/>
        <w:rPr>
          <w:lang w:val="en-GB"/>
        </w:rPr>
      </w:pPr>
      <w:r w:rsidRPr="00FC16BB">
        <w:rPr>
          <w:b/>
          <w:lang w:val="en-GB"/>
        </w:rPr>
        <w:t xml:space="preserve">Proposal </w:t>
      </w:r>
      <w:r w:rsidR="00335ABA">
        <w:rPr>
          <w:b/>
          <w:lang w:val="en-GB"/>
        </w:rPr>
        <w:t>5</w:t>
      </w:r>
      <w:r w:rsidRPr="00FC16BB">
        <w:rPr>
          <w:b/>
          <w:lang w:val="en-GB"/>
        </w:rPr>
        <w:t>: If UE performing NR sidelink transmissions leaves RRC_CONNECTED, UE continues to perform NR sidelink transmissions as configured in RRC_CONNECTED until a timer expires, if configured by NG-RAN (except for resource pool configuration)</w:t>
      </w:r>
      <w:r w:rsidR="007A0510">
        <w:rPr>
          <w:b/>
          <w:lang w:val="en-GB"/>
        </w:rPr>
        <w:t xml:space="preserve"> and then reconfigure NR sidelink based on system information</w:t>
      </w:r>
      <w:r w:rsidRPr="00FC16BB">
        <w:rPr>
          <w:b/>
          <w:lang w:val="en-GB"/>
        </w:rPr>
        <w:t>.</w:t>
      </w:r>
    </w:p>
    <w:p w14:paraId="099FE3F4" w14:textId="68B68E07" w:rsidR="00AB5733" w:rsidRDefault="00AB5733" w:rsidP="00AB5733">
      <w:pPr>
        <w:pStyle w:val="Heading1"/>
      </w:pPr>
      <w:r>
        <w:t>Conclusions</w:t>
      </w:r>
    </w:p>
    <w:p w14:paraId="55F8BBDD" w14:textId="48F68916" w:rsidR="00AB5733" w:rsidRDefault="007E7A87" w:rsidP="00A91CA7">
      <w:pPr>
        <w:pStyle w:val="3GPPText"/>
        <w:rPr>
          <w:lang w:val="en-GB"/>
        </w:rPr>
      </w:pPr>
      <w:r>
        <w:rPr>
          <w:lang w:val="en-GB"/>
        </w:rPr>
        <w:t>This discussion paper brought about the following observations</w:t>
      </w:r>
      <w:r w:rsidR="00AE4A3A">
        <w:rPr>
          <w:lang w:val="en-GB"/>
        </w:rPr>
        <w:t>:</w:t>
      </w:r>
    </w:p>
    <w:p w14:paraId="1CBDE934" w14:textId="3AFEBD8B" w:rsidR="001D5A81" w:rsidRPr="005266F7" w:rsidRDefault="001D5A81" w:rsidP="005266F7">
      <w:pPr>
        <w:pStyle w:val="3GPPText"/>
        <w:rPr>
          <w:lang w:val="en-GB"/>
        </w:rPr>
      </w:pPr>
      <w:r w:rsidRPr="00383E78">
        <w:rPr>
          <w:b/>
          <w:lang w:val="en-GB"/>
        </w:rPr>
        <w:t xml:space="preserve">Observation </w:t>
      </w:r>
      <w:r w:rsidR="00D7394D">
        <w:rPr>
          <w:b/>
          <w:lang w:val="en-GB"/>
        </w:rPr>
        <w:t>1</w:t>
      </w:r>
      <w:r w:rsidRPr="00383E78">
        <w:rPr>
          <w:b/>
          <w:lang w:val="en-GB"/>
        </w:rPr>
        <w:t>: It is not clear whether NG-RAN can reject the request for SLRB configuration for UE in RRC_CONNECTED</w:t>
      </w:r>
      <w:r w:rsidRPr="006421F1">
        <w:rPr>
          <w:lang w:val="en-GB"/>
        </w:rPr>
        <w:t>.</w:t>
      </w:r>
    </w:p>
    <w:p w14:paraId="5A318A47" w14:textId="62788B5F" w:rsidR="005266F7" w:rsidRPr="00D7394D" w:rsidRDefault="00AE4A3A" w:rsidP="005266F7">
      <w:pPr>
        <w:pStyle w:val="3GPPText"/>
        <w:rPr>
          <w:lang w:val="en-GB"/>
        </w:rPr>
      </w:pPr>
      <w:r>
        <w:rPr>
          <w:lang w:val="en-GB"/>
        </w:rPr>
        <w:t xml:space="preserve">The </w:t>
      </w:r>
      <w:r w:rsidR="009028A0">
        <w:rPr>
          <w:lang w:val="en-GB"/>
        </w:rPr>
        <w:t>proposals are summarised as follows</w:t>
      </w:r>
      <w:r>
        <w:rPr>
          <w:lang w:val="en-GB"/>
        </w:rPr>
        <w:t>:</w:t>
      </w:r>
    </w:p>
    <w:p w14:paraId="6EC5EBDD" w14:textId="34F7C188" w:rsidR="001D5A81" w:rsidRDefault="001D5A81" w:rsidP="005266F7">
      <w:pPr>
        <w:pStyle w:val="3GPPText"/>
        <w:rPr>
          <w:lang w:val="en-GB"/>
        </w:rPr>
      </w:pPr>
      <w:r w:rsidRPr="00383E78">
        <w:rPr>
          <w:b/>
          <w:lang w:val="en-GB"/>
        </w:rPr>
        <w:t xml:space="preserve">Proposal </w:t>
      </w:r>
      <w:r w:rsidR="00D7394D">
        <w:rPr>
          <w:b/>
          <w:lang w:val="en-GB"/>
        </w:rPr>
        <w:t>1</w:t>
      </w:r>
      <w:r w:rsidRPr="00383E78">
        <w:rPr>
          <w:b/>
          <w:lang w:val="en-GB"/>
        </w:rPr>
        <w:t>: The UE sends the Sidelink UE Information to NG-RAN in order to request SLRB configuration as well as sidelink resources after the PC5 direct link setup via PC5-S signal</w:t>
      </w:r>
      <w:r w:rsidR="006A29F6">
        <w:rPr>
          <w:b/>
          <w:lang w:val="en-GB"/>
        </w:rPr>
        <w:t>l</w:t>
      </w:r>
      <w:r w:rsidRPr="00383E78">
        <w:rPr>
          <w:b/>
          <w:lang w:val="en-GB"/>
        </w:rPr>
        <w:t>ing</w:t>
      </w:r>
      <w:r w:rsidRPr="006421F1">
        <w:rPr>
          <w:lang w:val="en-GB"/>
        </w:rPr>
        <w:t>.</w:t>
      </w:r>
    </w:p>
    <w:p w14:paraId="364F82DB" w14:textId="7D347278" w:rsidR="001D5A81" w:rsidRDefault="001D5A81" w:rsidP="005266F7">
      <w:pPr>
        <w:pStyle w:val="3GPPText"/>
        <w:rPr>
          <w:lang w:val="en-GB"/>
        </w:rPr>
      </w:pPr>
      <w:r w:rsidRPr="00383E78">
        <w:rPr>
          <w:b/>
          <w:lang w:val="en-GB"/>
        </w:rPr>
        <w:t xml:space="preserve">Proposal </w:t>
      </w:r>
      <w:r w:rsidR="00D7394D">
        <w:rPr>
          <w:b/>
          <w:lang w:val="en-GB"/>
        </w:rPr>
        <w:t>2</w:t>
      </w:r>
      <w:r w:rsidRPr="00383E78">
        <w:rPr>
          <w:b/>
          <w:lang w:val="en-GB"/>
        </w:rPr>
        <w:t>: RAN2 should discuss whether NG-RAN can reject the PC5 direct link for UE in RRC_CONNECTED. If NG-RAN can reject, RAN2 should further discuss how NG-RAN can reject e.g. by an explicit signal</w:t>
      </w:r>
      <w:r w:rsidR="006A29F6">
        <w:rPr>
          <w:b/>
          <w:lang w:val="en-GB"/>
        </w:rPr>
        <w:t>l</w:t>
      </w:r>
      <w:r w:rsidRPr="00383E78">
        <w:rPr>
          <w:b/>
          <w:lang w:val="en-GB"/>
        </w:rPr>
        <w:t>ing</w:t>
      </w:r>
      <w:r w:rsidRPr="006421F1">
        <w:rPr>
          <w:lang w:val="en-GB"/>
        </w:rPr>
        <w:t>.</w:t>
      </w:r>
    </w:p>
    <w:p w14:paraId="42AF9CFB" w14:textId="2087F192" w:rsidR="001D5A81" w:rsidRPr="001D5A81" w:rsidRDefault="001D5A81" w:rsidP="005266F7">
      <w:pPr>
        <w:pStyle w:val="3GPPText"/>
        <w:rPr>
          <w:lang w:val="en-GB"/>
        </w:rPr>
      </w:pPr>
      <w:r w:rsidRPr="00383E78">
        <w:rPr>
          <w:b/>
          <w:lang w:val="en-GB"/>
        </w:rPr>
        <w:t xml:space="preserve">Proposal </w:t>
      </w:r>
      <w:r w:rsidR="00D7394D">
        <w:rPr>
          <w:b/>
          <w:lang w:val="en-GB"/>
        </w:rPr>
        <w:t>3</w:t>
      </w:r>
      <w:r w:rsidRPr="00383E78">
        <w:rPr>
          <w:b/>
          <w:lang w:val="en-GB"/>
        </w:rPr>
        <w:t>: If UE is connected to EPC, UE configures SLRBs without reception of SLRB configuration from the network and performs SL transmissions to the RX UE(s)</w:t>
      </w:r>
      <w:r w:rsidRPr="006421F1">
        <w:rPr>
          <w:lang w:val="en-GB"/>
        </w:rPr>
        <w:t>.</w:t>
      </w:r>
    </w:p>
    <w:p w14:paraId="1E298836" w14:textId="6CCA1DE8" w:rsidR="007A0510" w:rsidRDefault="007A0510" w:rsidP="007A0510">
      <w:pPr>
        <w:pStyle w:val="3GPPText"/>
        <w:rPr>
          <w:b/>
          <w:lang w:val="en-GB"/>
        </w:rPr>
      </w:pPr>
      <w:r w:rsidRPr="00FC16BB">
        <w:rPr>
          <w:b/>
          <w:lang w:val="en-GB"/>
        </w:rPr>
        <w:t xml:space="preserve">Proposal </w:t>
      </w:r>
      <w:r w:rsidR="00D942BE">
        <w:rPr>
          <w:b/>
          <w:lang w:val="en-GB"/>
        </w:rPr>
        <w:t>4</w:t>
      </w:r>
      <w:r w:rsidRPr="00FC16BB">
        <w:rPr>
          <w:b/>
          <w:lang w:val="en-GB"/>
        </w:rPr>
        <w:t>: If UE performing NR sidelink transmissions enters RRC_CONNECTED, UE continues to perform NR sidelink transmissions as configured in RRC_IDLE or RRC_INACTIVE until NG-RAN potentially reconfigures SLRBs (except for resource pool configuration).</w:t>
      </w:r>
    </w:p>
    <w:p w14:paraId="4677D0A1" w14:textId="52D75767" w:rsidR="007A0510" w:rsidRPr="00FC16BB" w:rsidRDefault="007A0510" w:rsidP="007A0510">
      <w:pPr>
        <w:pStyle w:val="3GPPText"/>
        <w:rPr>
          <w:b/>
          <w:lang w:val="en-GB"/>
        </w:rPr>
      </w:pPr>
      <w:r w:rsidRPr="00FC16BB">
        <w:rPr>
          <w:b/>
          <w:lang w:val="en-GB"/>
        </w:rPr>
        <w:t xml:space="preserve">Proposal </w:t>
      </w:r>
      <w:r w:rsidR="00D942BE">
        <w:rPr>
          <w:b/>
          <w:lang w:val="en-GB"/>
        </w:rPr>
        <w:t>5</w:t>
      </w:r>
      <w:r w:rsidRPr="00FC16BB">
        <w:rPr>
          <w:b/>
          <w:lang w:val="en-GB"/>
        </w:rPr>
        <w:t>: If UE performing NR sidelink transmissions leaves RRC_CONNECTED, UE continues to perform NR sidelink transmissions as configured in RRC_CONNECTED until a timer expires, if configured by NG-RAN (except for resource pool configuration)</w:t>
      </w:r>
      <w:r>
        <w:rPr>
          <w:b/>
          <w:lang w:val="en-GB"/>
        </w:rPr>
        <w:t xml:space="preserve"> and then reconfigure NR sidelink based on system information</w:t>
      </w:r>
      <w:r w:rsidRPr="00FC16BB">
        <w:rPr>
          <w:b/>
          <w:lang w:val="en-GB"/>
        </w:rPr>
        <w:t>.</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5985EC49" w14:textId="0A38499E" w:rsidR="006421F1" w:rsidRPr="00AF5187" w:rsidRDefault="006421F1" w:rsidP="0030030C">
      <w:pPr>
        <w:pStyle w:val="ListParagraph"/>
        <w:widowControl w:val="0"/>
        <w:numPr>
          <w:ilvl w:val="0"/>
          <w:numId w:val="1"/>
        </w:numPr>
        <w:tabs>
          <w:tab w:val="num" w:pos="708"/>
        </w:tabs>
        <w:autoSpaceDN w:val="0"/>
        <w:spacing w:after="60"/>
        <w:jc w:val="both"/>
        <w:rPr>
          <w:rFonts w:ascii="Times New Roman" w:eastAsia="SimSun" w:hAnsi="Times New Roman"/>
        </w:rPr>
      </w:pPr>
      <w:r w:rsidRPr="00AF5187">
        <w:rPr>
          <w:rFonts w:ascii="Times New Roman" w:eastAsia="SimSun" w:hAnsi="Times New Roman"/>
        </w:rPr>
        <w:t>R2-19</w:t>
      </w:r>
      <w:r w:rsidR="0030030C" w:rsidRPr="00AF5187">
        <w:rPr>
          <w:rFonts w:ascii="Times New Roman" w:eastAsia="SimSun" w:hAnsi="Times New Roman"/>
        </w:rPr>
        <w:t>14138</w:t>
      </w:r>
      <w:r w:rsidRPr="00AF5187">
        <w:rPr>
          <w:rFonts w:ascii="Times New Roman" w:eastAsia="SimSun" w:hAnsi="Times New Roman"/>
        </w:rPr>
        <w:t>, “</w:t>
      </w:r>
      <w:r w:rsidR="0030030C" w:rsidRPr="00AF5187">
        <w:rPr>
          <w:rFonts w:ascii="Times New Roman" w:eastAsia="SimSun" w:hAnsi="Times New Roman"/>
        </w:rPr>
        <w:t>Report from session on LTE V2X and NR V2X</w:t>
      </w:r>
      <w:r w:rsidRPr="00AF5187">
        <w:rPr>
          <w:rFonts w:ascii="Times New Roman" w:eastAsia="SimSun" w:hAnsi="Times New Roman"/>
        </w:rPr>
        <w:t xml:space="preserve">”, </w:t>
      </w:r>
      <w:r w:rsidR="0030030C" w:rsidRPr="00AF5187">
        <w:rPr>
          <w:rFonts w:ascii="Times New Roman" w:eastAsia="SimSun" w:hAnsi="Times New Roman"/>
        </w:rPr>
        <w:t>Samsung</w:t>
      </w:r>
      <w:r w:rsidRPr="00AF5187">
        <w:rPr>
          <w:rFonts w:ascii="Times New Roman" w:eastAsia="SimSun" w:hAnsi="Times New Roman"/>
        </w:rPr>
        <w:t>, 3GPP RAN2#10</w:t>
      </w:r>
      <w:r w:rsidR="0030030C" w:rsidRPr="00AF5187">
        <w:rPr>
          <w:rFonts w:ascii="Times New Roman" w:eastAsia="SimSun" w:hAnsi="Times New Roman"/>
        </w:rPr>
        <w:t>7bis</w:t>
      </w:r>
      <w:r w:rsidRPr="00AF5187">
        <w:rPr>
          <w:rFonts w:ascii="Times New Roman" w:eastAsia="SimSun" w:hAnsi="Times New Roman"/>
        </w:rPr>
        <w:t xml:space="preserve">, </w:t>
      </w:r>
      <w:r w:rsidR="0030030C" w:rsidRPr="00AF5187">
        <w:rPr>
          <w:rFonts w:ascii="Times New Roman" w:eastAsia="SimSun" w:hAnsi="Times New Roman"/>
        </w:rPr>
        <w:t>Oct</w:t>
      </w:r>
      <w:r w:rsidRPr="00AF5187">
        <w:rPr>
          <w:rFonts w:ascii="Times New Roman" w:eastAsia="SimSun" w:hAnsi="Times New Roman"/>
        </w:rPr>
        <w:t>., 2019</w:t>
      </w:r>
      <w:r w:rsidR="0030030C" w:rsidRPr="00AF5187">
        <w:rPr>
          <w:rFonts w:ascii="Times New Roman" w:eastAsia="SimSun" w:hAnsi="Times New Roman"/>
        </w:rPr>
        <w:t>.</w:t>
      </w:r>
    </w:p>
    <w:p w14:paraId="24707B56" w14:textId="2C6CEECB" w:rsidR="0030030C" w:rsidRPr="00AF5187" w:rsidRDefault="0030030C" w:rsidP="0030030C">
      <w:pPr>
        <w:pStyle w:val="ListParagraph"/>
        <w:widowControl w:val="0"/>
        <w:numPr>
          <w:ilvl w:val="0"/>
          <w:numId w:val="1"/>
        </w:numPr>
        <w:tabs>
          <w:tab w:val="num" w:pos="708"/>
        </w:tabs>
        <w:autoSpaceDN w:val="0"/>
        <w:spacing w:after="60"/>
        <w:jc w:val="both"/>
        <w:rPr>
          <w:rFonts w:ascii="Times New Roman" w:eastAsia="SimSun" w:hAnsi="Times New Roman"/>
        </w:rPr>
      </w:pPr>
      <w:r w:rsidRPr="00AF5187">
        <w:rPr>
          <w:rFonts w:ascii="Times New Roman" w:eastAsia="SimSun" w:hAnsi="Times New Roman"/>
        </w:rPr>
        <w:lastRenderedPageBreak/>
        <w:t>3GPP TR 38.885, “Study on NR Vehicle-to-Everything (V2X) (Release 16)”, V16.0.0, March 2019.</w:t>
      </w:r>
    </w:p>
    <w:p w14:paraId="39B87F19" w14:textId="7DDA9A98" w:rsidR="006D2E01" w:rsidRPr="00AF5187" w:rsidRDefault="006D2E01" w:rsidP="006D2E01">
      <w:pPr>
        <w:pStyle w:val="ListParagraph"/>
        <w:widowControl w:val="0"/>
        <w:numPr>
          <w:ilvl w:val="0"/>
          <w:numId w:val="1"/>
        </w:numPr>
        <w:tabs>
          <w:tab w:val="num" w:pos="708"/>
        </w:tabs>
        <w:autoSpaceDN w:val="0"/>
        <w:spacing w:after="60"/>
        <w:jc w:val="both"/>
        <w:rPr>
          <w:rFonts w:ascii="Times New Roman" w:eastAsia="SimSun" w:hAnsi="Times New Roman"/>
        </w:rPr>
      </w:pPr>
      <w:r w:rsidRPr="00AF5187">
        <w:rPr>
          <w:rFonts w:ascii="Times New Roman" w:eastAsia="SimSun" w:hAnsi="Times New Roman"/>
        </w:rPr>
        <w:t xml:space="preserve">R2-1908299, </w:t>
      </w:r>
      <w:r w:rsidR="004A59D9" w:rsidRPr="00AF5187">
        <w:rPr>
          <w:rFonts w:ascii="Times New Roman" w:eastAsia="SimSun" w:hAnsi="Times New Roman"/>
        </w:rPr>
        <w:t>T</w:t>
      </w:r>
      <w:r w:rsidRPr="00AF5187">
        <w:rPr>
          <w:rFonts w:ascii="Times New Roman" w:eastAsia="SimSun" w:hAnsi="Times New Roman"/>
        </w:rPr>
        <w:t xml:space="preserve">he </w:t>
      </w:r>
      <w:r w:rsidR="004A59D9" w:rsidRPr="00AF5187">
        <w:rPr>
          <w:rFonts w:ascii="Times New Roman" w:eastAsia="SimSun" w:hAnsi="Times New Roman"/>
        </w:rPr>
        <w:t>R</w:t>
      </w:r>
      <w:r w:rsidRPr="00AF5187">
        <w:rPr>
          <w:rFonts w:ascii="Times New Roman" w:eastAsia="SimSun" w:hAnsi="Times New Roman"/>
        </w:rPr>
        <w:t>unning CR to 38.300 on Introduction of 5G V2X with NR Sidelink, LG Electronics (Rapporteur)</w:t>
      </w:r>
      <w:r w:rsidR="00AF5187" w:rsidRPr="00AF5187">
        <w:rPr>
          <w:rFonts w:ascii="Times New Roman" w:eastAsia="SimSun" w:hAnsi="Times New Roman"/>
        </w:rPr>
        <w:t>.</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7B64E" w14:textId="77777777" w:rsidR="00120F1A" w:rsidRDefault="00120F1A">
      <w:pPr>
        <w:spacing w:after="0"/>
      </w:pPr>
      <w:r>
        <w:separator/>
      </w:r>
    </w:p>
  </w:endnote>
  <w:endnote w:type="continuationSeparator" w:id="0">
    <w:p w14:paraId="4FE759C6" w14:textId="77777777" w:rsidR="00120F1A" w:rsidRDefault="00120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120F1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E630D2">
      <w:rPr>
        <w:rStyle w:val="CharChar2"/>
        <w:b/>
        <w:i/>
        <w:noProof/>
        <w:sz w:val="18"/>
      </w:rPr>
      <w:t>4</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E630D2">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DE46F" w14:textId="77777777" w:rsidR="00120F1A" w:rsidRDefault="00120F1A">
      <w:pPr>
        <w:spacing w:after="0"/>
      </w:pPr>
      <w:r>
        <w:separator/>
      </w:r>
    </w:p>
  </w:footnote>
  <w:footnote w:type="continuationSeparator" w:id="0">
    <w:p w14:paraId="01E0C53F" w14:textId="77777777" w:rsidR="00120F1A" w:rsidRDefault="00120F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56B763FC"/>
    <w:multiLevelType w:val="hybridMultilevel"/>
    <w:tmpl w:val="211EFC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117D1"/>
    <w:rsid w:val="00013905"/>
    <w:rsid w:val="00014BE0"/>
    <w:rsid w:val="00022E84"/>
    <w:rsid w:val="00025833"/>
    <w:rsid w:val="00025ED3"/>
    <w:rsid w:val="00032DB0"/>
    <w:rsid w:val="00044469"/>
    <w:rsid w:val="00047A55"/>
    <w:rsid w:val="00053089"/>
    <w:rsid w:val="00060851"/>
    <w:rsid w:val="000650E7"/>
    <w:rsid w:val="00074B80"/>
    <w:rsid w:val="00087561"/>
    <w:rsid w:val="000A08FB"/>
    <w:rsid w:val="000A7EB6"/>
    <w:rsid w:val="000B1097"/>
    <w:rsid w:val="000B52EE"/>
    <w:rsid w:val="000B61FD"/>
    <w:rsid w:val="000B769C"/>
    <w:rsid w:val="000C15A9"/>
    <w:rsid w:val="000C7BF7"/>
    <w:rsid w:val="000D15BE"/>
    <w:rsid w:val="000F17D5"/>
    <w:rsid w:val="0010294A"/>
    <w:rsid w:val="001031A9"/>
    <w:rsid w:val="00103465"/>
    <w:rsid w:val="00103E05"/>
    <w:rsid w:val="00110AAA"/>
    <w:rsid w:val="00120F1A"/>
    <w:rsid w:val="00130D19"/>
    <w:rsid w:val="00146C67"/>
    <w:rsid w:val="001532EC"/>
    <w:rsid w:val="00161D59"/>
    <w:rsid w:val="00180915"/>
    <w:rsid w:val="001A1EB1"/>
    <w:rsid w:val="001A4A12"/>
    <w:rsid w:val="001D13A8"/>
    <w:rsid w:val="001D1A1A"/>
    <w:rsid w:val="001D5778"/>
    <w:rsid w:val="001D5A81"/>
    <w:rsid w:val="001E5293"/>
    <w:rsid w:val="00210927"/>
    <w:rsid w:val="0021753D"/>
    <w:rsid w:val="00220162"/>
    <w:rsid w:val="002300EA"/>
    <w:rsid w:val="00244296"/>
    <w:rsid w:val="0025748C"/>
    <w:rsid w:val="00280BA0"/>
    <w:rsid w:val="002817F8"/>
    <w:rsid w:val="00283A23"/>
    <w:rsid w:val="00285ACE"/>
    <w:rsid w:val="00285DA9"/>
    <w:rsid w:val="002A0CB3"/>
    <w:rsid w:val="002B3246"/>
    <w:rsid w:val="002B5186"/>
    <w:rsid w:val="002C7FF2"/>
    <w:rsid w:val="002D2E5B"/>
    <w:rsid w:val="002E369E"/>
    <w:rsid w:val="002E5921"/>
    <w:rsid w:val="002F38F4"/>
    <w:rsid w:val="0030030C"/>
    <w:rsid w:val="00303FA6"/>
    <w:rsid w:val="003055DF"/>
    <w:rsid w:val="003127C9"/>
    <w:rsid w:val="00316CB8"/>
    <w:rsid w:val="00326CD0"/>
    <w:rsid w:val="00333A88"/>
    <w:rsid w:val="00335ABA"/>
    <w:rsid w:val="0033693D"/>
    <w:rsid w:val="00340ED8"/>
    <w:rsid w:val="003431C6"/>
    <w:rsid w:val="003451C1"/>
    <w:rsid w:val="00345CBD"/>
    <w:rsid w:val="003672C7"/>
    <w:rsid w:val="00370492"/>
    <w:rsid w:val="00381B50"/>
    <w:rsid w:val="00383E78"/>
    <w:rsid w:val="00395931"/>
    <w:rsid w:val="003B2511"/>
    <w:rsid w:val="003B52EE"/>
    <w:rsid w:val="003B64FE"/>
    <w:rsid w:val="003B7B2F"/>
    <w:rsid w:val="003C17B1"/>
    <w:rsid w:val="003F4F3A"/>
    <w:rsid w:val="0040475E"/>
    <w:rsid w:val="004063CB"/>
    <w:rsid w:val="00407219"/>
    <w:rsid w:val="00411F63"/>
    <w:rsid w:val="00412D0E"/>
    <w:rsid w:val="004218FB"/>
    <w:rsid w:val="004240E4"/>
    <w:rsid w:val="00446487"/>
    <w:rsid w:val="004617B3"/>
    <w:rsid w:val="004660E3"/>
    <w:rsid w:val="00476980"/>
    <w:rsid w:val="00487858"/>
    <w:rsid w:val="004A0DE3"/>
    <w:rsid w:val="004A59D9"/>
    <w:rsid w:val="004C1EB2"/>
    <w:rsid w:val="004C2FDA"/>
    <w:rsid w:val="004C3487"/>
    <w:rsid w:val="004C4A46"/>
    <w:rsid w:val="004C666A"/>
    <w:rsid w:val="004D0F5F"/>
    <w:rsid w:val="004F0EB7"/>
    <w:rsid w:val="004F5C4B"/>
    <w:rsid w:val="00500FC9"/>
    <w:rsid w:val="00502C68"/>
    <w:rsid w:val="00503DDC"/>
    <w:rsid w:val="00506492"/>
    <w:rsid w:val="00516462"/>
    <w:rsid w:val="00521104"/>
    <w:rsid w:val="005237BA"/>
    <w:rsid w:val="005266F7"/>
    <w:rsid w:val="00530471"/>
    <w:rsid w:val="0058100D"/>
    <w:rsid w:val="00581293"/>
    <w:rsid w:val="00585ACB"/>
    <w:rsid w:val="0058687D"/>
    <w:rsid w:val="00594F62"/>
    <w:rsid w:val="005967D8"/>
    <w:rsid w:val="005A3239"/>
    <w:rsid w:val="005A3E80"/>
    <w:rsid w:val="005B20FA"/>
    <w:rsid w:val="005B6176"/>
    <w:rsid w:val="005C2A0C"/>
    <w:rsid w:val="005C5F97"/>
    <w:rsid w:val="005D0873"/>
    <w:rsid w:val="005D5692"/>
    <w:rsid w:val="005D7F83"/>
    <w:rsid w:val="005E25A8"/>
    <w:rsid w:val="005F600B"/>
    <w:rsid w:val="005F74C5"/>
    <w:rsid w:val="00613245"/>
    <w:rsid w:val="00620A29"/>
    <w:rsid w:val="00640B55"/>
    <w:rsid w:val="006421F1"/>
    <w:rsid w:val="00646EE2"/>
    <w:rsid w:val="006605EA"/>
    <w:rsid w:val="006676AC"/>
    <w:rsid w:val="006867F1"/>
    <w:rsid w:val="00694AF1"/>
    <w:rsid w:val="006A29F6"/>
    <w:rsid w:val="006B7372"/>
    <w:rsid w:val="006B7567"/>
    <w:rsid w:val="006C1A5A"/>
    <w:rsid w:val="006D06D0"/>
    <w:rsid w:val="006D2E01"/>
    <w:rsid w:val="006D2F69"/>
    <w:rsid w:val="006E3952"/>
    <w:rsid w:val="006E53FD"/>
    <w:rsid w:val="006F3379"/>
    <w:rsid w:val="007001AA"/>
    <w:rsid w:val="0071191F"/>
    <w:rsid w:val="00715910"/>
    <w:rsid w:val="00723470"/>
    <w:rsid w:val="007249B3"/>
    <w:rsid w:val="0073338E"/>
    <w:rsid w:val="00736EB9"/>
    <w:rsid w:val="0075111C"/>
    <w:rsid w:val="00774BC8"/>
    <w:rsid w:val="007752D8"/>
    <w:rsid w:val="00784B83"/>
    <w:rsid w:val="00792D0B"/>
    <w:rsid w:val="007964B8"/>
    <w:rsid w:val="007A0510"/>
    <w:rsid w:val="007B078D"/>
    <w:rsid w:val="007C1660"/>
    <w:rsid w:val="007C5364"/>
    <w:rsid w:val="007D3F41"/>
    <w:rsid w:val="007D74F0"/>
    <w:rsid w:val="007E7A87"/>
    <w:rsid w:val="007F526D"/>
    <w:rsid w:val="00822779"/>
    <w:rsid w:val="00833D03"/>
    <w:rsid w:val="00843088"/>
    <w:rsid w:val="00860BDC"/>
    <w:rsid w:val="00866342"/>
    <w:rsid w:val="00870F5C"/>
    <w:rsid w:val="00871E94"/>
    <w:rsid w:val="008720FF"/>
    <w:rsid w:val="00882BBF"/>
    <w:rsid w:val="00882DA5"/>
    <w:rsid w:val="00890759"/>
    <w:rsid w:val="00893222"/>
    <w:rsid w:val="00894435"/>
    <w:rsid w:val="0089687A"/>
    <w:rsid w:val="008A2BB5"/>
    <w:rsid w:val="008A45A4"/>
    <w:rsid w:val="008A4774"/>
    <w:rsid w:val="008B022C"/>
    <w:rsid w:val="008B4132"/>
    <w:rsid w:val="008B5638"/>
    <w:rsid w:val="008C4D43"/>
    <w:rsid w:val="008C55F6"/>
    <w:rsid w:val="008C7832"/>
    <w:rsid w:val="008D088F"/>
    <w:rsid w:val="008E61F8"/>
    <w:rsid w:val="008E657C"/>
    <w:rsid w:val="008F63E6"/>
    <w:rsid w:val="009028A0"/>
    <w:rsid w:val="00942501"/>
    <w:rsid w:val="00942DFD"/>
    <w:rsid w:val="00944470"/>
    <w:rsid w:val="0095444F"/>
    <w:rsid w:val="00970A3C"/>
    <w:rsid w:val="009754BA"/>
    <w:rsid w:val="009765F5"/>
    <w:rsid w:val="009775AB"/>
    <w:rsid w:val="00981CDF"/>
    <w:rsid w:val="0099348E"/>
    <w:rsid w:val="009A435C"/>
    <w:rsid w:val="009A6AE5"/>
    <w:rsid w:val="009B5137"/>
    <w:rsid w:val="009C2B61"/>
    <w:rsid w:val="009D159D"/>
    <w:rsid w:val="009D16BD"/>
    <w:rsid w:val="009D2CCE"/>
    <w:rsid w:val="009E759F"/>
    <w:rsid w:val="009F2E57"/>
    <w:rsid w:val="00A1687D"/>
    <w:rsid w:val="00A32C13"/>
    <w:rsid w:val="00A42C1C"/>
    <w:rsid w:val="00A51049"/>
    <w:rsid w:val="00A566C8"/>
    <w:rsid w:val="00A717FB"/>
    <w:rsid w:val="00A746C3"/>
    <w:rsid w:val="00A7591F"/>
    <w:rsid w:val="00A841B4"/>
    <w:rsid w:val="00A91CA7"/>
    <w:rsid w:val="00A92B57"/>
    <w:rsid w:val="00AA5497"/>
    <w:rsid w:val="00AA73A4"/>
    <w:rsid w:val="00AB08D7"/>
    <w:rsid w:val="00AB5733"/>
    <w:rsid w:val="00AE276E"/>
    <w:rsid w:val="00AE4A3A"/>
    <w:rsid w:val="00AF0686"/>
    <w:rsid w:val="00AF2482"/>
    <w:rsid w:val="00AF5187"/>
    <w:rsid w:val="00AF6F2F"/>
    <w:rsid w:val="00B0215B"/>
    <w:rsid w:val="00B1335C"/>
    <w:rsid w:val="00B3662D"/>
    <w:rsid w:val="00B407DF"/>
    <w:rsid w:val="00B419D5"/>
    <w:rsid w:val="00B505F2"/>
    <w:rsid w:val="00B57C54"/>
    <w:rsid w:val="00B61A7B"/>
    <w:rsid w:val="00B62FEA"/>
    <w:rsid w:val="00B6307B"/>
    <w:rsid w:val="00B7324A"/>
    <w:rsid w:val="00B807F1"/>
    <w:rsid w:val="00B86915"/>
    <w:rsid w:val="00B904B2"/>
    <w:rsid w:val="00BA435F"/>
    <w:rsid w:val="00BC5102"/>
    <w:rsid w:val="00BC63D2"/>
    <w:rsid w:val="00BD1FE0"/>
    <w:rsid w:val="00BD3B28"/>
    <w:rsid w:val="00BD5B90"/>
    <w:rsid w:val="00BF1F05"/>
    <w:rsid w:val="00BF62E6"/>
    <w:rsid w:val="00C12E34"/>
    <w:rsid w:val="00C17101"/>
    <w:rsid w:val="00C33DDD"/>
    <w:rsid w:val="00C41F4A"/>
    <w:rsid w:val="00C4334F"/>
    <w:rsid w:val="00C460DC"/>
    <w:rsid w:val="00C5151B"/>
    <w:rsid w:val="00C544F0"/>
    <w:rsid w:val="00C7786F"/>
    <w:rsid w:val="00C81FA8"/>
    <w:rsid w:val="00C821A5"/>
    <w:rsid w:val="00C938CF"/>
    <w:rsid w:val="00CA4A53"/>
    <w:rsid w:val="00CB39B5"/>
    <w:rsid w:val="00CC2821"/>
    <w:rsid w:val="00CD7F06"/>
    <w:rsid w:val="00CE4386"/>
    <w:rsid w:val="00D041DC"/>
    <w:rsid w:val="00D1159E"/>
    <w:rsid w:val="00D162A8"/>
    <w:rsid w:val="00D22F0E"/>
    <w:rsid w:val="00D41694"/>
    <w:rsid w:val="00D516F5"/>
    <w:rsid w:val="00D577B2"/>
    <w:rsid w:val="00D7394D"/>
    <w:rsid w:val="00D82E22"/>
    <w:rsid w:val="00D90FD4"/>
    <w:rsid w:val="00D929A9"/>
    <w:rsid w:val="00D942BE"/>
    <w:rsid w:val="00DC1313"/>
    <w:rsid w:val="00DC1A65"/>
    <w:rsid w:val="00DD2C4B"/>
    <w:rsid w:val="00E00201"/>
    <w:rsid w:val="00E03314"/>
    <w:rsid w:val="00E206F5"/>
    <w:rsid w:val="00E32DA8"/>
    <w:rsid w:val="00E36E26"/>
    <w:rsid w:val="00E47D47"/>
    <w:rsid w:val="00E52809"/>
    <w:rsid w:val="00E57C8E"/>
    <w:rsid w:val="00E630D2"/>
    <w:rsid w:val="00E638C7"/>
    <w:rsid w:val="00E65191"/>
    <w:rsid w:val="00E71BD0"/>
    <w:rsid w:val="00E923A5"/>
    <w:rsid w:val="00EA7127"/>
    <w:rsid w:val="00EC041A"/>
    <w:rsid w:val="00EC382E"/>
    <w:rsid w:val="00EC42F2"/>
    <w:rsid w:val="00EC7DA4"/>
    <w:rsid w:val="00ED6C01"/>
    <w:rsid w:val="00EE48B1"/>
    <w:rsid w:val="00EF39E6"/>
    <w:rsid w:val="00EF56AA"/>
    <w:rsid w:val="00F03F90"/>
    <w:rsid w:val="00F06AE6"/>
    <w:rsid w:val="00F220AE"/>
    <w:rsid w:val="00F51A58"/>
    <w:rsid w:val="00F53439"/>
    <w:rsid w:val="00F5547F"/>
    <w:rsid w:val="00F6276B"/>
    <w:rsid w:val="00F64CFC"/>
    <w:rsid w:val="00F67A99"/>
    <w:rsid w:val="00F71251"/>
    <w:rsid w:val="00F72CBB"/>
    <w:rsid w:val="00FB61DB"/>
    <w:rsid w:val="00FC16BB"/>
    <w:rsid w:val="00FC4B6E"/>
    <w:rsid w:val="00FC73AB"/>
    <w:rsid w:val="00FD6364"/>
    <w:rsid w:val="00FE62F2"/>
    <w:rsid w:val="00FE67CE"/>
    <w:rsid w:val="00FF67F9"/>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customStyle="1" w:styleId="TF">
    <w:name w:val="TF"/>
    <w:aliases w:val="left"/>
    <w:basedOn w:val="Normal"/>
    <w:link w:val="TFChar"/>
    <w:rsid w:val="006421F1"/>
    <w:pPr>
      <w:keepLines/>
      <w:overflowPunct/>
      <w:autoSpaceDE/>
      <w:autoSpaceDN/>
      <w:adjustRightInd/>
      <w:spacing w:after="240"/>
      <w:jc w:val="center"/>
      <w:textAlignment w:val="auto"/>
    </w:pPr>
    <w:rPr>
      <w:rFonts w:ascii="Arial" w:eastAsia="Batang" w:hAnsi="Arial" w:cs="Arial"/>
      <w:b/>
      <w:color w:val="0000FF"/>
      <w:kern w:val="2"/>
    </w:rPr>
  </w:style>
  <w:style w:type="character" w:customStyle="1" w:styleId="TFChar">
    <w:name w:val="TF Char"/>
    <w:link w:val="TF"/>
    <w:rsid w:val="006421F1"/>
    <w:rPr>
      <w:rFonts w:ascii="Arial" w:eastAsia="Batang" w:hAnsi="Arial" w:cs="Arial"/>
      <w:b/>
      <w:color w:val="0000FF"/>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5973</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LG-Robin</cp:lastModifiedBy>
  <cp:revision>4</cp:revision>
  <dcterms:created xsi:type="dcterms:W3CDTF">2019-11-06T14:29:00Z</dcterms:created>
  <dcterms:modified xsi:type="dcterms:W3CDTF">2019-11-07T11:15:00Z</dcterms:modified>
</cp:coreProperties>
</file>